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37" w:rsidRDefault="00673F53" w:rsidP="009D2060">
      <w:pPr>
        <w:pStyle w:val="Odsekzoznamu"/>
        <w:numPr>
          <w:ilvl w:val="0"/>
          <w:numId w:val="3"/>
        </w:numPr>
        <w:spacing w:afterLines="160" w:after="384"/>
      </w:pPr>
      <w:r>
        <w:t>Čo nepatrí do kompostu?</w:t>
      </w:r>
    </w:p>
    <w:p w:rsidR="00673F53" w:rsidRPr="009D2060" w:rsidRDefault="00D5123D" w:rsidP="009D2060">
      <w:pPr>
        <w:pStyle w:val="Odsekzoznamu"/>
        <w:numPr>
          <w:ilvl w:val="0"/>
          <w:numId w:val="4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Šupky z ovocia a</w:t>
      </w:r>
      <w:r w:rsidR="00673F53" w:rsidRPr="009D2060">
        <w:rPr>
          <w:rFonts w:cstheme="minorHAnsi"/>
        </w:rPr>
        <w:t> zeleniny</w:t>
      </w:r>
    </w:p>
    <w:p w:rsidR="00673F53" w:rsidRPr="009D2060" w:rsidRDefault="00D5123D" w:rsidP="009D2060">
      <w:pPr>
        <w:pStyle w:val="Odsekzoznamu"/>
        <w:numPr>
          <w:ilvl w:val="0"/>
          <w:numId w:val="4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Pokosená tráva</w:t>
      </w:r>
    </w:p>
    <w:p w:rsidR="00673F53" w:rsidRPr="009D2060" w:rsidRDefault="00D5123D" w:rsidP="009D2060">
      <w:pPr>
        <w:pStyle w:val="Odsekzoznamu"/>
        <w:numPr>
          <w:ilvl w:val="0"/>
          <w:numId w:val="4"/>
        </w:numPr>
        <w:spacing w:afterLines="160" w:after="384"/>
        <w:rPr>
          <w:rFonts w:cstheme="minorHAnsi"/>
          <w:b/>
        </w:rPr>
      </w:pPr>
      <w:r w:rsidRPr="009D2060">
        <w:rPr>
          <w:rFonts w:cstheme="minorHAnsi"/>
          <w:b/>
        </w:rPr>
        <w:t>Burina so semen</w:t>
      </w:r>
      <w:r w:rsidR="00673F53" w:rsidRPr="009D2060">
        <w:rPr>
          <w:rFonts w:cstheme="minorHAnsi"/>
          <w:b/>
        </w:rPr>
        <w:t>ami</w:t>
      </w:r>
    </w:p>
    <w:p w:rsidR="00673F53" w:rsidRPr="009D2060" w:rsidRDefault="00D5123D" w:rsidP="009D2060">
      <w:pPr>
        <w:pStyle w:val="Odsekzoznamu"/>
        <w:numPr>
          <w:ilvl w:val="0"/>
          <w:numId w:val="4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Perie</w:t>
      </w:r>
    </w:p>
    <w:p w:rsidR="00673F53" w:rsidRDefault="00673F53" w:rsidP="009D2060">
      <w:pPr>
        <w:spacing w:afterLines="160" w:after="384"/>
      </w:pPr>
    </w:p>
    <w:p w:rsidR="00673F53" w:rsidRDefault="00673F53" w:rsidP="009D2060">
      <w:pPr>
        <w:pStyle w:val="Odsekzoznamu"/>
        <w:numPr>
          <w:ilvl w:val="0"/>
          <w:numId w:val="3"/>
        </w:numPr>
        <w:spacing w:afterLines="160" w:after="384"/>
      </w:pPr>
      <w:r>
        <w:t>Ktoré tvrdenie nie je správne?</w:t>
      </w:r>
    </w:p>
    <w:p w:rsidR="00673F53" w:rsidRPr="009D2060" w:rsidRDefault="00673F53" w:rsidP="009D2060">
      <w:pPr>
        <w:pStyle w:val="Odsekzoznamu"/>
        <w:numPr>
          <w:ilvl w:val="0"/>
          <w:numId w:val="5"/>
        </w:numPr>
        <w:spacing w:afterLines="160" w:after="384"/>
        <w:rPr>
          <w:rFonts w:cstheme="minorHAnsi"/>
        </w:rPr>
      </w:pPr>
      <w:proofErr w:type="spellStart"/>
      <w:r w:rsidRPr="009D2060">
        <w:rPr>
          <w:rFonts w:cstheme="minorHAnsi"/>
        </w:rPr>
        <w:t>Kompostoviská</w:t>
      </w:r>
      <w:proofErr w:type="spellEnd"/>
      <w:r w:rsidRPr="009D2060">
        <w:rPr>
          <w:rFonts w:cstheme="minorHAnsi"/>
        </w:rPr>
        <w:t xml:space="preserve"> by mali byť chránené pred prudkým slnkom</w:t>
      </w:r>
    </w:p>
    <w:p w:rsidR="00673F53" w:rsidRPr="009D2060" w:rsidRDefault="00673F53" w:rsidP="009D2060">
      <w:pPr>
        <w:pStyle w:val="Odsekzoznamu"/>
        <w:numPr>
          <w:ilvl w:val="0"/>
          <w:numId w:val="5"/>
        </w:numPr>
        <w:spacing w:afterLines="160" w:after="384"/>
        <w:rPr>
          <w:rFonts w:cstheme="minorHAnsi"/>
        </w:rPr>
      </w:pPr>
      <w:proofErr w:type="spellStart"/>
      <w:r w:rsidRPr="009D2060">
        <w:rPr>
          <w:rFonts w:cstheme="minorHAnsi"/>
        </w:rPr>
        <w:t>Kompostoviská</w:t>
      </w:r>
      <w:proofErr w:type="spellEnd"/>
      <w:r w:rsidRPr="009D2060">
        <w:rPr>
          <w:rFonts w:cstheme="minorHAnsi"/>
        </w:rPr>
        <w:t xml:space="preserve"> by sa mali zakladať ideálne na jeseň</w:t>
      </w:r>
    </w:p>
    <w:p w:rsidR="00673F53" w:rsidRDefault="00673F53" w:rsidP="009D2060">
      <w:pPr>
        <w:pStyle w:val="Odsekzoznamu"/>
        <w:numPr>
          <w:ilvl w:val="0"/>
          <w:numId w:val="5"/>
        </w:numPr>
        <w:spacing w:afterLines="160" w:after="384"/>
      </w:pPr>
      <w:proofErr w:type="spellStart"/>
      <w:r>
        <w:t>Kompostoviská</w:t>
      </w:r>
      <w:proofErr w:type="spellEnd"/>
      <w:r>
        <w:t xml:space="preserve"> zakladáme vo vrstvách</w:t>
      </w:r>
    </w:p>
    <w:p w:rsidR="00673F53" w:rsidRPr="009D2060" w:rsidRDefault="00673F53" w:rsidP="009D2060">
      <w:pPr>
        <w:pStyle w:val="Odsekzoznamu"/>
        <w:numPr>
          <w:ilvl w:val="0"/>
          <w:numId w:val="5"/>
        </w:numPr>
        <w:spacing w:afterLines="160" w:after="384"/>
        <w:rPr>
          <w:b/>
        </w:rPr>
      </w:pPr>
      <w:r w:rsidRPr="009D2060">
        <w:rPr>
          <w:b/>
        </w:rPr>
        <w:t xml:space="preserve">Do </w:t>
      </w:r>
      <w:proofErr w:type="spellStart"/>
      <w:r w:rsidRPr="009D2060">
        <w:rPr>
          <w:b/>
        </w:rPr>
        <w:t>kompostoviska</w:t>
      </w:r>
      <w:proofErr w:type="spellEnd"/>
      <w:r w:rsidRPr="009D2060">
        <w:rPr>
          <w:b/>
        </w:rPr>
        <w:t xml:space="preserve"> nepatrí žiaden hmyz (dážďovky, mikroorganizmy)</w:t>
      </w:r>
    </w:p>
    <w:p w:rsidR="00673F53" w:rsidRDefault="00673F53" w:rsidP="009D2060">
      <w:pPr>
        <w:spacing w:afterLines="160" w:after="384"/>
      </w:pPr>
    </w:p>
    <w:p w:rsidR="00673F53" w:rsidRDefault="00673F53" w:rsidP="009D2060">
      <w:pPr>
        <w:pStyle w:val="Odsekzoznamu"/>
        <w:numPr>
          <w:ilvl w:val="0"/>
          <w:numId w:val="3"/>
        </w:numPr>
        <w:spacing w:afterLines="160" w:after="384"/>
      </w:pPr>
      <w:r>
        <w:t>Ako zelené hnojivo môžeme do ľahkej piesočnej pôdy použiť:</w:t>
      </w:r>
    </w:p>
    <w:p w:rsidR="00673F53" w:rsidRPr="009D2060" w:rsidRDefault="00D5123D" w:rsidP="009D2060">
      <w:pPr>
        <w:pStyle w:val="Odsekzoznamu"/>
        <w:numPr>
          <w:ilvl w:val="0"/>
          <w:numId w:val="6"/>
        </w:numPr>
        <w:spacing w:afterLines="160" w:after="384"/>
        <w:rPr>
          <w:rFonts w:cstheme="minorHAnsi"/>
          <w:b/>
          <w:shd w:val="clear" w:color="auto" w:fill="FFFFFF"/>
        </w:rPr>
      </w:pPr>
      <w:r w:rsidRPr="009D2060">
        <w:rPr>
          <w:rFonts w:cstheme="minorHAnsi"/>
          <w:b/>
          <w:shd w:val="clear" w:color="auto" w:fill="FFFFFF"/>
        </w:rPr>
        <w:t>Ďatelina purpurová</w:t>
      </w:r>
    </w:p>
    <w:p w:rsidR="00673F53" w:rsidRPr="009D2060" w:rsidRDefault="00D5123D" w:rsidP="009D2060">
      <w:pPr>
        <w:pStyle w:val="Odsekzoznamu"/>
        <w:numPr>
          <w:ilvl w:val="0"/>
          <w:numId w:val="6"/>
        </w:numPr>
        <w:spacing w:afterLines="160" w:after="384"/>
        <w:rPr>
          <w:rFonts w:cstheme="minorHAnsi"/>
          <w:shd w:val="clear" w:color="auto" w:fill="FFFFFF"/>
        </w:rPr>
      </w:pPr>
      <w:r w:rsidRPr="009D2060">
        <w:rPr>
          <w:rFonts w:cstheme="minorHAnsi"/>
          <w:shd w:val="clear" w:color="auto" w:fill="FFFFFF"/>
        </w:rPr>
        <w:t>Lucerna chmeľová</w:t>
      </w:r>
    </w:p>
    <w:p w:rsidR="00673F53" w:rsidRPr="009D2060" w:rsidRDefault="00D5123D" w:rsidP="009D2060">
      <w:pPr>
        <w:pStyle w:val="Odsekzoznamu"/>
        <w:numPr>
          <w:ilvl w:val="0"/>
          <w:numId w:val="6"/>
        </w:numPr>
        <w:spacing w:afterLines="160" w:after="384"/>
        <w:rPr>
          <w:rFonts w:cstheme="minorHAnsi"/>
          <w:shd w:val="clear" w:color="auto" w:fill="FFFFFF"/>
        </w:rPr>
      </w:pPr>
      <w:r w:rsidRPr="009D2060">
        <w:rPr>
          <w:rFonts w:cstheme="minorHAnsi"/>
          <w:shd w:val="clear" w:color="auto" w:fill="FFFFFF"/>
        </w:rPr>
        <w:t>Horčica</w:t>
      </w:r>
    </w:p>
    <w:p w:rsidR="00673F53" w:rsidRPr="009D2060" w:rsidRDefault="00D5123D" w:rsidP="009D2060">
      <w:pPr>
        <w:pStyle w:val="Odsekzoznamu"/>
        <w:numPr>
          <w:ilvl w:val="0"/>
          <w:numId w:val="6"/>
        </w:numPr>
        <w:spacing w:afterLines="160" w:after="384"/>
        <w:rPr>
          <w:rFonts w:cstheme="minorHAnsi"/>
          <w:shd w:val="clear" w:color="auto" w:fill="FFFFFF"/>
        </w:rPr>
      </w:pPr>
      <w:r w:rsidRPr="009D2060">
        <w:rPr>
          <w:rFonts w:cstheme="minorHAnsi"/>
          <w:shd w:val="clear" w:color="auto" w:fill="FFFFFF"/>
        </w:rPr>
        <w:t>Repka</w:t>
      </w:r>
    </w:p>
    <w:p w:rsidR="00673F53" w:rsidRDefault="00673F53" w:rsidP="009D2060">
      <w:pPr>
        <w:spacing w:afterLines="160" w:after="384"/>
        <w:rPr>
          <w:rFonts w:cstheme="minorHAnsi"/>
          <w:shd w:val="clear" w:color="auto" w:fill="FFFFFF"/>
        </w:rPr>
      </w:pPr>
    </w:p>
    <w:p w:rsidR="00673F53" w:rsidRPr="009D2060" w:rsidRDefault="00673F53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cstheme="minorHAnsi"/>
          <w:shd w:val="clear" w:color="auto" w:fill="FFFFFF"/>
        </w:rPr>
        <w:t xml:space="preserve">Patrí </w:t>
      </w:r>
      <w:proofErr w:type="spellStart"/>
      <w:r w:rsidRPr="009D2060">
        <w:rPr>
          <w:rFonts w:ascii="Calibri" w:eastAsia="Times New Roman" w:hAnsi="Calibri" w:cstheme="minorHAnsi"/>
          <w:color w:val="000000"/>
          <w:lang w:eastAsia="sk-SK"/>
        </w:rPr>
        <w:t>bystruša</w:t>
      </w:r>
      <w:proofErr w:type="spellEnd"/>
      <w:r w:rsidRPr="009D2060">
        <w:rPr>
          <w:rFonts w:ascii="Calibri" w:eastAsia="Times New Roman" w:hAnsi="Calibri" w:cstheme="minorHAnsi"/>
          <w:color w:val="000000"/>
          <w:lang w:eastAsia="sk-SK"/>
        </w:rPr>
        <w:t xml:space="preserve"> </w:t>
      </w:r>
      <w:proofErr w:type="spellStart"/>
      <w:r w:rsidRPr="009D2060">
        <w:rPr>
          <w:rFonts w:ascii="Calibri" w:eastAsia="Times New Roman" w:hAnsi="Calibri" w:cstheme="minorHAnsi"/>
          <w:color w:val="000000"/>
          <w:lang w:eastAsia="sk-SK"/>
        </w:rPr>
        <w:t>červenonohá</w:t>
      </w:r>
      <w:proofErr w:type="spellEnd"/>
      <w:r w:rsidRPr="009D2060">
        <w:rPr>
          <w:rFonts w:ascii="Calibri" w:eastAsia="Times New Roman" w:hAnsi="Calibri" w:cstheme="minorHAnsi"/>
          <w:color w:val="000000"/>
          <w:lang w:eastAsia="sk-SK"/>
        </w:rPr>
        <w:t xml:space="preserve"> medzi užitočný hmyz?</w:t>
      </w:r>
    </w:p>
    <w:p w:rsidR="00673F53" w:rsidRPr="009D2060" w:rsidRDefault="00673F53" w:rsidP="009D2060">
      <w:pPr>
        <w:pStyle w:val="Odsekzoznamu"/>
        <w:numPr>
          <w:ilvl w:val="0"/>
          <w:numId w:val="7"/>
        </w:num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Áno</w:t>
      </w:r>
    </w:p>
    <w:p w:rsidR="00673F53" w:rsidRPr="009D2060" w:rsidRDefault="00673F53" w:rsidP="009D2060">
      <w:pPr>
        <w:pStyle w:val="Odsekzoznamu"/>
        <w:numPr>
          <w:ilvl w:val="0"/>
          <w:numId w:val="7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Nie</w:t>
      </w:r>
    </w:p>
    <w:p w:rsidR="00673F53" w:rsidRDefault="00673F53" w:rsidP="009D2060">
      <w:p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</w:p>
    <w:p w:rsidR="00673F53" w:rsidRPr="009D2060" w:rsidRDefault="00673F53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 xml:space="preserve">Na ničenie čoho sa špecializuje </w:t>
      </w:r>
      <w:proofErr w:type="spellStart"/>
      <w:r w:rsidRPr="009D2060">
        <w:rPr>
          <w:rFonts w:ascii="Calibri" w:eastAsia="Times New Roman" w:hAnsi="Calibri" w:cstheme="minorHAnsi"/>
          <w:color w:val="000000"/>
          <w:lang w:eastAsia="sk-SK"/>
        </w:rPr>
        <w:t>svetluška</w:t>
      </w:r>
      <w:proofErr w:type="spellEnd"/>
      <w:r w:rsidRPr="009D2060">
        <w:rPr>
          <w:rFonts w:ascii="Calibri" w:eastAsia="Times New Roman" w:hAnsi="Calibri" w:cstheme="minorHAnsi"/>
          <w:color w:val="000000"/>
          <w:lang w:eastAsia="sk-SK"/>
        </w:rPr>
        <w:t xml:space="preserve"> svätojánska?</w:t>
      </w:r>
    </w:p>
    <w:p w:rsidR="00673F53" w:rsidRPr="009D2060" w:rsidRDefault="00673F53" w:rsidP="009D2060">
      <w:pPr>
        <w:pStyle w:val="Odsekzoznamu"/>
        <w:numPr>
          <w:ilvl w:val="0"/>
          <w:numId w:val="8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Drobného hmyzu</w:t>
      </w:r>
    </w:p>
    <w:p w:rsidR="00673F53" w:rsidRPr="009D2060" w:rsidRDefault="00673F53" w:rsidP="009D2060">
      <w:pPr>
        <w:pStyle w:val="Odsekzoznamu"/>
        <w:numPr>
          <w:ilvl w:val="0"/>
          <w:numId w:val="8"/>
        </w:num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Slimákov</w:t>
      </w:r>
    </w:p>
    <w:p w:rsidR="00673F53" w:rsidRPr="009D2060" w:rsidRDefault="00673F53" w:rsidP="009D2060">
      <w:pPr>
        <w:pStyle w:val="Odsekzoznamu"/>
        <w:numPr>
          <w:ilvl w:val="0"/>
          <w:numId w:val="8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Húseníc</w:t>
      </w:r>
    </w:p>
    <w:p w:rsidR="00673F53" w:rsidRPr="009D2060" w:rsidRDefault="00673F53" w:rsidP="009D2060">
      <w:pPr>
        <w:pStyle w:val="Odsekzoznamu"/>
        <w:numPr>
          <w:ilvl w:val="0"/>
          <w:numId w:val="8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Vošiek</w:t>
      </w:r>
    </w:p>
    <w:p w:rsidR="00673F53" w:rsidRDefault="00673F53" w:rsidP="009D2060">
      <w:p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</w:p>
    <w:p w:rsidR="00673F53" w:rsidRPr="009D2060" w:rsidRDefault="00673F53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lastRenderedPageBreak/>
        <w:t>V akom stave sa nemôže konzumovať baza čierna?</w:t>
      </w:r>
    </w:p>
    <w:p w:rsidR="00673F53" w:rsidRPr="009D2060" w:rsidRDefault="00673F53" w:rsidP="009D2060">
      <w:pPr>
        <w:pStyle w:val="Odsekzoznamu"/>
        <w:numPr>
          <w:ilvl w:val="0"/>
          <w:numId w:val="9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Sušená</w:t>
      </w:r>
    </w:p>
    <w:p w:rsidR="00673F53" w:rsidRPr="009D2060" w:rsidRDefault="00673F53" w:rsidP="009D2060">
      <w:pPr>
        <w:pStyle w:val="Odsekzoznamu"/>
        <w:numPr>
          <w:ilvl w:val="0"/>
          <w:numId w:val="9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Ako sirup</w:t>
      </w:r>
    </w:p>
    <w:p w:rsidR="00673F53" w:rsidRPr="009D2060" w:rsidRDefault="00673F53" w:rsidP="009D2060">
      <w:pPr>
        <w:pStyle w:val="Odsekzoznamu"/>
        <w:numPr>
          <w:ilvl w:val="0"/>
          <w:numId w:val="9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Ako marmeláda</w:t>
      </w:r>
    </w:p>
    <w:p w:rsidR="00673F53" w:rsidRPr="009D2060" w:rsidRDefault="00D5123D" w:rsidP="009D2060">
      <w:pPr>
        <w:pStyle w:val="Odsekzoznamu"/>
        <w:numPr>
          <w:ilvl w:val="0"/>
          <w:numId w:val="9"/>
        </w:num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V</w:t>
      </w:r>
      <w:r w:rsidR="00673F53" w:rsidRPr="009D2060">
        <w:rPr>
          <w:rFonts w:ascii="Calibri" w:eastAsia="Times New Roman" w:hAnsi="Calibri" w:cstheme="minorHAnsi"/>
          <w:b/>
          <w:color w:val="000000"/>
          <w:lang w:eastAsia="sk-SK"/>
        </w:rPr>
        <w:t> surovom stave</w:t>
      </w:r>
    </w:p>
    <w:p w:rsidR="00673F53" w:rsidRDefault="00673F53" w:rsidP="009D2060">
      <w:p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</w:p>
    <w:p w:rsidR="00673F53" w:rsidRPr="009D2060" w:rsidRDefault="00E97354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Ktorá bylinka je jednoročná?</w:t>
      </w:r>
    </w:p>
    <w:p w:rsidR="00E97354" w:rsidRPr="009D2060" w:rsidRDefault="00E97354" w:rsidP="009D2060">
      <w:pPr>
        <w:pStyle w:val="Odsekzoznamu"/>
        <w:numPr>
          <w:ilvl w:val="0"/>
          <w:numId w:val="10"/>
        </w:num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Bazalka</w:t>
      </w:r>
    </w:p>
    <w:p w:rsidR="00E97354" w:rsidRPr="009D2060" w:rsidRDefault="00E97354" w:rsidP="009D2060">
      <w:pPr>
        <w:pStyle w:val="Odsekzoznamu"/>
        <w:numPr>
          <w:ilvl w:val="0"/>
          <w:numId w:val="10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Mäta</w:t>
      </w:r>
    </w:p>
    <w:p w:rsidR="00E97354" w:rsidRPr="009D2060" w:rsidRDefault="00E97354" w:rsidP="009D2060">
      <w:pPr>
        <w:pStyle w:val="Odsekzoznamu"/>
        <w:numPr>
          <w:ilvl w:val="0"/>
          <w:numId w:val="10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Medovka</w:t>
      </w:r>
    </w:p>
    <w:p w:rsidR="00E97354" w:rsidRPr="009D2060" w:rsidRDefault="00E97354" w:rsidP="009D2060">
      <w:pPr>
        <w:pStyle w:val="Odsekzoznamu"/>
        <w:numPr>
          <w:ilvl w:val="0"/>
          <w:numId w:val="10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proofErr w:type="spellStart"/>
      <w:r w:rsidRPr="009D2060">
        <w:rPr>
          <w:rFonts w:ascii="Calibri" w:eastAsia="Times New Roman" w:hAnsi="Calibri" w:cstheme="minorHAnsi"/>
          <w:color w:val="000000"/>
          <w:lang w:eastAsia="sk-SK"/>
        </w:rPr>
        <w:t>Levaduľa</w:t>
      </w:r>
      <w:proofErr w:type="spellEnd"/>
    </w:p>
    <w:p w:rsidR="00E97354" w:rsidRDefault="00E97354" w:rsidP="009D2060">
      <w:p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</w:p>
    <w:p w:rsidR="00E97354" w:rsidRPr="009D2060" w:rsidRDefault="00E97354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Čo je sedimentácia dažďovej vody?</w:t>
      </w:r>
    </w:p>
    <w:p w:rsidR="00E97354" w:rsidRPr="009D2060" w:rsidRDefault="00E97354" w:rsidP="009D2060">
      <w:pPr>
        <w:pStyle w:val="Odsekzoznamu"/>
        <w:numPr>
          <w:ilvl w:val="0"/>
          <w:numId w:val="11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Jej čistenie</w:t>
      </w:r>
    </w:p>
    <w:p w:rsidR="00E97354" w:rsidRPr="009D2060" w:rsidRDefault="00E97354" w:rsidP="009D2060">
      <w:pPr>
        <w:pStyle w:val="Odsekzoznamu"/>
        <w:numPr>
          <w:ilvl w:val="0"/>
          <w:numId w:val="11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Jej filtrácia</w:t>
      </w:r>
    </w:p>
    <w:p w:rsidR="00E97354" w:rsidRPr="009D2060" w:rsidRDefault="00E97354" w:rsidP="009D2060">
      <w:pPr>
        <w:pStyle w:val="Odsekzoznamu"/>
        <w:numPr>
          <w:ilvl w:val="0"/>
          <w:numId w:val="11"/>
        </w:numPr>
        <w:spacing w:afterLines="160" w:after="384"/>
        <w:rPr>
          <w:rFonts w:ascii="Calibri" w:eastAsia="Times New Roman" w:hAnsi="Calibri" w:cstheme="minorHAnsi"/>
          <w:b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Jej usadenie</w:t>
      </w:r>
    </w:p>
    <w:p w:rsidR="00E97354" w:rsidRPr="009D2060" w:rsidRDefault="00E97354" w:rsidP="009D2060">
      <w:pPr>
        <w:pStyle w:val="Odsekzoznamu"/>
        <w:numPr>
          <w:ilvl w:val="0"/>
          <w:numId w:val="11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Jej využívanie</w:t>
      </w:r>
    </w:p>
    <w:p w:rsidR="00E97354" w:rsidRDefault="00E97354" w:rsidP="009D2060">
      <w:p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</w:p>
    <w:p w:rsidR="00E97354" w:rsidRPr="009D2060" w:rsidRDefault="00E97354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Ktoré tvrdenie o využívaní dažďovej vody nie je správne?</w:t>
      </w:r>
    </w:p>
    <w:p w:rsidR="00E97354" w:rsidRPr="009D2060" w:rsidRDefault="00E97354" w:rsidP="009D2060">
      <w:pPr>
        <w:pStyle w:val="Odsekzoznamu"/>
        <w:numPr>
          <w:ilvl w:val="0"/>
          <w:numId w:val="12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Umožňuje úsporu zásob a ochranu pitnej vody</w:t>
      </w:r>
    </w:p>
    <w:p w:rsidR="00E97354" w:rsidRPr="009D2060" w:rsidRDefault="00E97354" w:rsidP="009D2060">
      <w:pPr>
        <w:pStyle w:val="Odsekzoznamu"/>
        <w:numPr>
          <w:ilvl w:val="0"/>
          <w:numId w:val="12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Umožňuje znižovanie nákladov a výdavkov za vodné zásobovanie (príprava pitnej vody, potrubné siete)</w:t>
      </w:r>
    </w:p>
    <w:p w:rsidR="00E97354" w:rsidRPr="009D2060" w:rsidRDefault="00E97354" w:rsidP="009D2060">
      <w:pPr>
        <w:pStyle w:val="Odsekzoznamu"/>
        <w:numPr>
          <w:ilvl w:val="0"/>
          <w:numId w:val="12"/>
        </w:numPr>
        <w:spacing w:afterLines="160" w:after="384"/>
        <w:rPr>
          <w:rFonts w:cstheme="minorHAnsi"/>
        </w:rPr>
      </w:pPr>
      <w:r w:rsidRPr="009D2060">
        <w:rPr>
          <w:rFonts w:cstheme="minorHAnsi"/>
        </w:rPr>
        <w:t>Umožňuje nižší prietok odpadových vôd v kanalizácii a odvodňovacích priekopách v období odtokovej špičky</w:t>
      </w:r>
    </w:p>
    <w:p w:rsidR="00E97354" w:rsidRPr="009D2060" w:rsidRDefault="00E97354" w:rsidP="009D2060">
      <w:pPr>
        <w:pStyle w:val="Odsekzoznamu"/>
        <w:numPr>
          <w:ilvl w:val="0"/>
          <w:numId w:val="12"/>
        </w:numPr>
        <w:spacing w:afterLines="160" w:after="384"/>
        <w:rPr>
          <w:rFonts w:cstheme="minorHAnsi"/>
          <w:b/>
        </w:rPr>
      </w:pPr>
      <w:r w:rsidRPr="009D2060">
        <w:rPr>
          <w:rFonts w:cstheme="minorHAnsi"/>
          <w:b/>
        </w:rPr>
        <w:t>Pre využívanie dažďovej vody v budove nie je podmienkou, aby stavba mala dvojaké rozvody vody</w:t>
      </w:r>
    </w:p>
    <w:p w:rsidR="00E97354" w:rsidRDefault="00E97354" w:rsidP="009D2060">
      <w:p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</w:p>
    <w:p w:rsidR="00E97354" w:rsidRPr="009D2060" w:rsidRDefault="00E97354" w:rsidP="009D2060">
      <w:pPr>
        <w:pStyle w:val="Odsekzoznamu"/>
        <w:numPr>
          <w:ilvl w:val="0"/>
          <w:numId w:val="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Kto sa stará o komunitné záhrady?</w:t>
      </w:r>
    </w:p>
    <w:p w:rsidR="00E97354" w:rsidRPr="009D2060" w:rsidRDefault="00E97354" w:rsidP="009D2060">
      <w:pPr>
        <w:pStyle w:val="Odsekzoznamu"/>
        <w:numPr>
          <w:ilvl w:val="0"/>
          <w:numId w:val="13"/>
        </w:numPr>
        <w:spacing w:afterLines="160" w:after="384"/>
        <w:rPr>
          <w:rFonts w:ascii="Calibri" w:eastAsia="Times New Roman" w:hAnsi="Calibri" w:cstheme="minorHAnsi"/>
          <w:color w:val="000000"/>
          <w:lang w:eastAsia="sk-SK"/>
        </w:rPr>
      </w:pPr>
      <w:r w:rsidRPr="009D2060">
        <w:rPr>
          <w:rFonts w:ascii="Calibri" w:eastAsia="Times New Roman" w:hAnsi="Calibri" w:cstheme="minorHAnsi"/>
          <w:color w:val="000000"/>
          <w:lang w:eastAsia="sk-SK"/>
        </w:rPr>
        <w:t>Profesionálni architekti</w:t>
      </w:r>
    </w:p>
    <w:p w:rsidR="00673F53" w:rsidRDefault="00E97354" w:rsidP="005D5F96">
      <w:pPr>
        <w:pStyle w:val="Odsekzoznamu"/>
        <w:numPr>
          <w:ilvl w:val="0"/>
          <w:numId w:val="13"/>
        </w:numPr>
        <w:spacing w:afterLines="160" w:after="384"/>
      </w:pPr>
      <w:r w:rsidRPr="009D2060">
        <w:rPr>
          <w:rFonts w:ascii="Calibri" w:eastAsia="Times New Roman" w:hAnsi="Calibri" w:cstheme="minorHAnsi"/>
          <w:b/>
          <w:color w:val="000000"/>
          <w:lang w:eastAsia="sk-SK"/>
        </w:rPr>
        <w:t>Obyvatelia sídliska</w:t>
      </w:r>
      <w:bookmarkStart w:id="0" w:name="_GoBack"/>
      <w:bookmarkEnd w:id="0"/>
    </w:p>
    <w:sectPr w:rsidR="00673F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46" w:rsidRDefault="00077B46" w:rsidP="009D2060">
      <w:pPr>
        <w:spacing w:after="0" w:line="240" w:lineRule="auto"/>
      </w:pPr>
      <w:r>
        <w:separator/>
      </w:r>
    </w:p>
  </w:endnote>
  <w:endnote w:type="continuationSeparator" w:id="0">
    <w:p w:rsidR="00077B46" w:rsidRDefault="00077B46" w:rsidP="009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52"/>
      <w:gridCol w:w="2934"/>
    </w:tblGrid>
    <w:tr w:rsidR="009D2060" w:rsidTr="001707FE">
      <w:tc>
        <w:tcPr>
          <w:tcW w:w="3005" w:type="dxa"/>
        </w:tcPr>
        <w:p w:rsidR="009D2060" w:rsidRDefault="009D2060" w:rsidP="009D2060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39F7FDFC" wp14:editId="79D78688">
                <wp:extent cx="2068559" cy="720000"/>
                <wp:effectExtent l="0" t="0" r="8255" b="4445"/>
                <wp:docPr id="6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D2060" w:rsidRDefault="009D2060" w:rsidP="009D2060">
          <w:pPr>
            <w:pStyle w:val="Pta"/>
          </w:pPr>
        </w:p>
      </w:tc>
      <w:tc>
        <w:tcPr>
          <w:tcW w:w="3006" w:type="dxa"/>
        </w:tcPr>
        <w:p w:rsidR="009D2060" w:rsidRDefault="009D2060" w:rsidP="009D2060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5C511560" wp14:editId="2DADFB63">
                <wp:extent cx="1414467" cy="720000"/>
                <wp:effectExtent l="0" t="0" r="0" b="4445"/>
                <wp:docPr id="7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2060" w:rsidRDefault="009D20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46" w:rsidRDefault="00077B46" w:rsidP="009D2060">
      <w:pPr>
        <w:spacing w:after="0" w:line="240" w:lineRule="auto"/>
      </w:pPr>
      <w:r>
        <w:separator/>
      </w:r>
    </w:p>
  </w:footnote>
  <w:footnote w:type="continuationSeparator" w:id="0">
    <w:p w:rsidR="00077B46" w:rsidRDefault="00077B46" w:rsidP="009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9D2060" w:rsidRPr="009D2060" w:rsidTr="001707FE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  <w:noProof/>
              <w:lang w:eastAsia="sk-SK"/>
            </w:rPr>
            <w:drawing>
              <wp:inline distT="0" distB="0" distL="0" distR="0" wp14:anchorId="6FE7DA9F" wp14:editId="2CBAF987">
                <wp:extent cx="642069" cy="720000"/>
                <wp:effectExtent l="0" t="0" r="5715" b="4445"/>
                <wp:docPr id="8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  <w:b/>
              <w:bCs/>
            </w:rPr>
            <w:t>Spojená škola</w:t>
          </w:r>
        </w:p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  <w:b/>
              <w:bCs/>
            </w:rPr>
            <w:t>Štúrova 848, Detva</w:t>
          </w:r>
        </w:p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006" w:type="dxa"/>
          <w:tcBorders>
            <w:bottom w:val="single" w:sz="4" w:space="0" w:color="auto"/>
          </w:tcBorders>
        </w:tcPr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  <w:noProof/>
              <w:lang w:eastAsia="sk-SK"/>
            </w:rPr>
            <w:drawing>
              <wp:inline distT="0" distB="0" distL="0" distR="0" wp14:anchorId="1C037BF3" wp14:editId="4CB6CCD4">
                <wp:extent cx="589091" cy="720000"/>
                <wp:effectExtent l="0" t="0" r="1905" b="4445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2060" w:rsidRPr="009D2060" w:rsidTr="001707FE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  <w:color w:val="538135"/>
            </w:rPr>
          </w:pPr>
          <w:proofErr w:type="spellStart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>Myslíme</w:t>
          </w:r>
          <w:proofErr w:type="spellEnd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 xml:space="preserve"> a </w:t>
          </w:r>
          <w:proofErr w:type="spellStart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>učíme</w:t>
          </w:r>
          <w:proofErr w:type="spellEnd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 xml:space="preserve"> </w:t>
          </w:r>
          <w:proofErr w:type="spellStart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>ekologicky</w:t>
          </w:r>
          <w:proofErr w:type="spellEnd"/>
          <w:r w:rsidRPr="009D2060">
            <w:rPr>
              <w:rFonts w:ascii="Calibri" w:eastAsia="Calibri" w:hAnsi="Calibri" w:cs="Times New Roman"/>
              <w:b/>
              <w:bCs/>
              <w:color w:val="538135"/>
              <w:lang w:val="en-US"/>
            </w:rPr>
            <w:t xml:space="preserve"> (We think and teach ecologically) - </w:t>
          </w:r>
          <w:r w:rsidRPr="009D2060">
            <w:rPr>
              <w:rFonts w:ascii="Calibri" w:eastAsia="Calibri" w:hAnsi="Calibri" w:cs="Times New Roman"/>
              <w:i/>
              <w:iCs/>
              <w:color w:val="538135"/>
            </w:rPr>
            <w:t>č. ACC03P06</w:t>
          </w:r>
        </w:p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</w:rPr>
            <w:t>projekt realizovaný v rámci programu</w:t>
          </w:r>
        </w:p>
        <w:p w:rsidR="009D2060" w:rsidRPr="009D2060" w:rsidRDefault="009D2060" w:rsidP="009D2060">
          <w:pPr>
            <w:jc w:val="center"/>
            <w:rPr>
              <w:rFonts w:ascii="Calibri" w:eastAsia="Calibri" w:hAnsi="Calibri" w:cs="Times New Roman"/>
            </w:rPr>
          </w:pPr>
          <w:r w:rsidRPr="009D2060">
            <w:rPr>
              <w:rFonts w:ascii="Calibri" w:eastAsia="Calibri" w:hAnsi="Calibri" w:cs="Times New Roman"/>
              <w:b/>
              <w:bCs/>
            </w:rPr>
            <w:t>Zmierňovanie a prispôsobovanie sa zmene klímy (SK-Klíma)</w:t>
          </w:r>
        </w:p>
      </w:tc>
    </w:tr>
  </w:tbl>
  <w:p w:rsidR="009D2060" w:rsidRDefault="009D20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89"/>
    <w:multiLevelType w:val="hybridMultilevel"/>
    <w:tmpl w:val="A1DCF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5F7"/>
    <w:multiLevelType w:val="hybridMultilevel"/>
    <w:tmpl w:val="AC968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02BC"/>
    <w:multiLevelType w:val="hybridMultilevel"/>
    <w:tmpl w:val="269227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ED4"/>
    <w:multiLevelType w:val="hybridMultilevel"/>
    <w:tmpl w:val="7B6EB8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7668"/>
    <w:multiLevelType w:val="hybridMultilevel"/>
    <w:tmpl w:val="AE7EC6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140E"/>
    <w:multiLevelType w:val="hybridMultilevel"/>
    <w:tmpl w:val="F4726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4DD1"/>
    <w:multiLevelType w:val="hybridMultilevel"/>
    <w:tmpl w:val="148491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1F2E"/>
    <w:multiLevelType w:val="hybridMultilevel"/>
    <w:tmpl w:val="2B4C64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82E38"/>
    <w:multiLevelType w:val="hybridMultilevel"/>
    <w:tmpl w:val="941469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20C6"/>
    <w:multiLevelType w:val="hybridMultilevel"/>
    <w:tmpl w:val="EC984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4A8A"/>
    <w:multiLevelType w:val="hybridMultilevel"/>
    <w:tmpl w:val="C1E296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28E5"/>
    <w:multiLevelType w:val="hybridMultilevel"/>
    <w:tmpl w:val="086C7C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C2CD0"/>
    <w:multiLevelType w:val="hybridMultilevel"/>
    <w:tmpl w:val="D3C60A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9"/>
    <w:rsid w:val="00077B46"/>
    <w:rsid w:val="00246329"/>
    <w:rsid w:val="00673F53"/>
    <w:rsid w:val="00850137"/>
    <w:rsid w:val="009D2060"/>
    <w:rsid w:val="00D5123D"/>
    <w:rsid w:val="00E9735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40ED62-C8D5-4977-936D-DDD4587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7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060"/>
  </w:style>
  <w:style w:type="paragraph" w:styleId="Pta">
    <w:name w:val="footer"/>
    <w:basedOn w:val="Normlny"/>
    <w:link w:val="PtaChar"/>
    <w:uiPriority w:val="99"/>
    <w:unhideWhenUsed/>
    <w:rsid w:val="009D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060"/>
  </w:style>
  <w:style w:type="table" w:customStyle="1" w:styleId="Mriekatabuky1">
    <w:name w:val="Mriežka tabuľky1"/>
    <w:basedOn w:val="Normlnatabuka"/>
    <w:next w:val="Mriekatabuky"/>
    <w:uiPriority w:val="39"/>
    <w:rsid w:val="009D20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uiPriority w:val="39"/>
    <w:rsid w:val="009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Učitel</cp:lastModifiedBy>
  <cp:revision>3</cp:revision>
  <dcterms:created xsi:type="dcterms:W3CDTF">2022-06-14T06:40:00Z</dcterms:created>
  <dcterms:modified xsi:type="dcterms:W3CDTF">2022-06-14T06:52:00Z</dcterms:modified>
</cp:coreProperties>
</file>