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13AAC" w14:textId="203CC20C" w:rsidR="000E7479" w:rsidRPr="00122E65" w:rsidRDefault="7230A91D" w:rsidP="7302E7E9">
      <w:pPr>
        <w:jc w:val="center"/>
        <w:rPr>
          <w:b/>
          <w:bCs/>
          <w:sz w:val="28"/>
          <w:szCs w:val="28"/>
        </w:rPr>
      </w:pPr>
      <w:r w:rsidRPr="00122E65">
        <w:rPr>
          <w:b/>
          <w:bCs/>
          <w:sz w:val="28"/>
          <w:szCs w:val="28"/>
        </w:rPr>
        <w:t>Obnoviteľné zdroje energie</w:t>
      </w:r>
    </w:p>
    <w:p w14:paraId="61A57520" w14:textId="68FF4B8C" w:rsidR="7230A91D" w:rsidRDefault="7230A91D" w:rsidP="7302E7E9">
      <w:pPr>
        <w:jc w:val="center"/>
      </w:pPr>
      <w:r>
        <w:t>Pracovný list 1</w:t>
      </w:r>
    </w:p>
    <w:p w14:paraId="25023737" w14:textId="77777777" w:rsidR="00122E65" w:rsidRDefault="00122E65" w:rsidP="7302E7E9">
      <w:pPr>
        <w:jc w:val="center"/>
      </w:pPr>
    </w:p>
    <w:p w14:paraId="49D1EAFB" w14:textId="387E10A9" w:rsidR="7230A91D" w:rsidRPr="00122E65" w:rsidRDefault="7230A91D" w:rsidP="7302E7E9">
      <w:pPr>
        <w:pStyle w:val="Odsekzoznamu"/>
        <w:numPr>
          <w:ilvl w:val="0"/>
          <w:numId w:val="2"/>
        </w:numPr>
        <w:rPr>
          <w:rFonts w:eastAsiaTheme="minorEastAsia"/>
        </w:rPr>
      </w:pPr>
      <w:r>
        <w:t xml:space="preserve">Rozdeľte zdroje energie na obnoviteľné a neobnoviteľné: </w:t>
      </w:r>
    </w:p>
    <w:p w14:paraId="5751F78A" w14:textId="77777777" w:rsidR="00122E65" w:rsidRDefault="00122E65" w:rsidP="00122E65">
      <w:pPr>
        <w:pStyle w:val="Odsekzoznamu"/>
        <w:ind w:left="360"/>
        <w:rPr>
          <w:rFonts w:eastAsiaTheme="minorEastAsia"/>
        </w:rPr>
      </w:pPr>
    </w:p>
    <w:p w14:paraId="5A58B8BC" w14:textId="1D3B64DE" w:rsidR="0079258A" w:rsidRPr="0079258A" w:rsidRDefault="00122E65" w:rsidP="0079258A">
      <w:pPr>
        <w:tabs>
          <w:tab w:val="left" w:pos="2410"/>
          <w:tab w:val="left" w:pos="3969"/>
          <w:tab w:val="left" w:pos="6096"/>
        </w:tabs>
        <w:spacing w:line="240" w:lineRule="auto"/>
        <w:ind w:left="357"/>
        <w:jc w:val="both"/>
        <w:rPr>
          <w:b/>
        </w:rPr>
      </w:pPr>
      <w:r w:rsidRPr="0079258A">
        <w:rPr>
          <w:b/>
        </w:rPr>
        <w:t>slnečné žiarenie</w:t>
      </w:r>
      <w:r w:rsidRPr="0079258A">
        <w:rPr>
          <w:b/>
        </w:rPr>
        <w:tab/>
        <w:t>ropa</w:t>
      </w:r>
      <w:r w:rsidRPr="0079258A">
        <w:rPr>
          <w:b/>
        </w:rPr>
        <w:tab/>
        <w:t>zemný plyn</w:t>
      </w:r>
      <w:r w:rsidRPr="0079258A">
        <w:rPr>
          <w:b/>
        </w:rPr>
        <w:tab/>
        <w:t>vietor</w:t>
      </w:r>
      <w:r w:rsidRPr="0079258A">
        <w:rPr>
          <w:b/>
        </w:rPr>
        <w:tab/>
      </w:r>
      <w:r w:rsidR="0079258A">
        <w:rPr>
          <w:b/>
        </w:rPr>
        <w:tab/>
      </w:r>
      <w:r w:rsidRPr="0079258A">
        <w:rPr>
          <w:b/>
        </w:rPr>
        <w:t>uhlie</w:t>
      </w:r>
      <w:r w:rsidRPr="0079258A">
        <w:rPr>
          <w:b/>
        </w:rPr>
        <w:tab/>
      </w:r>
    </w:p>
    <w:p w14:paraId="1ED23DE0" w14:textId="000D3F4E" w:rsidR="7230A91D" w:rsidRPr="0079258A" w:rsidRDefault="0079258A" w:rsidP="0079258A">
      <w:pPr>
        <w:tabs>
          <w:tab w:val="left" w:pos="2410"/>
          <w:tab w:val="left" w:pos="3969"/>
          <w:tab w:val="left" w:pos="6096"/>
        </w:tabs>
        <w:spacing w:line="240" w:lineRule="auto"/>
        <w:ind w:left="357"/>
        <w:jc w:val="both"/>
        <w:rPr>
          <w:b/>
        </w:rPr>
      </w:pPr>
      <w:r w:rsidRPr="0079258A">
        <w:rPr>
          <w:b/>
        </w:rPr>
        <w:t>voda</w:t>
      </w:r>
      <w:r w:rsidRPr="0079258A">
        <w:rPr>
          <w:b/>
        </w:rPr>
        <w:tab/>
      </w:r>
      <w:r w:rsidR="7230A91D" w:rsidRPr="0079258A">
        <w:rPr>
          <w:b/>
        </w:rPr>
        <w:t>biomasa</w:t>
      </w:r>
      <w:r>
        <w:rPr>
          <w:b/>
        </w:rPr>
        <w:tab/>
      </w:r>
      <w:r w:rsidR="400F85EA" w:rsidRPr="0079258A">
        <w:rPr>
          <w:b/>
        </w:rPr>
        <w:t>jadrová energia</w:t>
      </w:r>
      <w:r w:rsidRPr="0079258A">
        <w:rPr>
          <w:b/>
        </w:rPr>
        <w:tab/>
      </w:r>
      <w:r w:rsidR="400F85EA" w:rsidRPr="0079258A">
        <w:rPr>
          <w:b/>
        </w:rPr>
        <w:t>geotermálna energia</w:t>
      </w:r>
    </w:p>
    <w:p w14:paraId="36A6CFC9" w14:textId="77777777" w:rsidR="00122E65" w:rsidRDefault="00122E65" w:rsidP="17A894F4">
      <w:pPr>
        <w:jc w:val="both"/>
        <w:rPr>
          <w:rFonts w:eastAsiaTheme="minorEastAsia"/>
        </w:rPr>
      </w:pP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7302E7E9" w14:paraId="6425D80B" w14:textId="77777777" w:rsidTr="00122E65">
        <w:trPr>
          <w:trHeight w:val="567"/>
        </w:trPr>
        <w:tc>
          <w:tcPr>
            <w:tcW w:w="4508" w:type="dxa"/>
            <w:vAlign w:val="center"/>
          </w:tcPr>
          <w:p w14:paraId="1F681007" w14:textId="4935F94F" w:rsidR="400F85EA" w:rsidRDefault="400F85EA" w:rsidP="00122E65">
            <w:pPr>
              <w:contextualSpacing/>
              <w:jc w:val="center"/>
              <w:rPr>
                <w:b/>
                <w:bCs/>
              </w:rPr>
            </w:pPr>
            <w:r w:rsidRPr="17A894F4">
              <w:rPr>
                <w:b/>
                <w:bCs/>
              </w:rPr>
              <w:t>Neobnoviteľné zdroje energie</w:t>
            </w:r>
          </w:p>
        </w:tc>
        <w:tc>
          <w:tcPr>
            <w:tcW w:w="4508" w:type="dxa"/>
            <w:vAlign w:val="center"/>
          </w:tcPr>
          <w:p w14:paraId="676DA6C8" w14:textId="03F843EA" w:rsidR="400F85EA" w:rsidRDefault="400F85EA" w:rsidP="00122E65">
            <w:pPr>
              <w:contextualSpacing/>
              <w:jc w:val="center"/>
              <w:rPr>
                <w:b/>
                <w:bCs/>
              </w:rPr>
            </w:pPr>
            <w:r w:rsidRPr="17A894F4">
              <w:rPr>
                <w:b/>
                <w:bCs/>
              </w:rPr>
              <w:t>Obnoviteľné zdroje energie</w:t>
            </w:r>
          </w:p>
        </w:tc>
      </w:tr>
      <w:tr w:rsidR="7302E7E9" w14:paraId="3FB64113" w14:textId="77777777" w:rsidTr="00122E65">
        <w:trPr>
          <w:trHeight w:val="567"/>
        </w:trPr>
        <w:tc>
          <w:tcPr>
            <w:tcW w:w="4508" w:type="dxa"/>
          </w:tcPr>
          <w:p w14:paraId="4DBA6053" w14:textId="6EF5C9F8" w:rsidR="7302E7E9" w:rsidRDefault="7302E7E9" w:rsidP="00122E65">
            <w:pPr>
              <w:contextualSpacing/>
            </w:pPr>
          </w:p>
        </w:tc>
        <w:tc>
          <w:tcPr>
            <w:tcW w:w="4508" w:type="dxa"/>
          </w:tcPr>
          <w:p w14:paraId="0E96F593" w14:textId="6EF5C9F8" w:rsidR="7302E7E9" w:rsidRDefault="7302E7E9" w:rsidP="00122E65">
            <w:pPr>
              <w:contextualSpacing/>
            </w:pPr>
          </w:p>
        </w:tc>
      </w:tr>
      <w:tr w:rsidR="7302E7E9" w14:paraId="77AC9258" w14:textId="77777777" w:rsidTr="00122E65">
        <w:trPr>
          <w:trHeight w:val="567"/>
        </w:trPr>
        <w:tc>
          <w:tcPr>
            <w:tcW w:w="4508" w:type="dxa"/>
          </w:tcPr>
          <w:p w14:paraId="79819275" w14:textId="6EF5C9F8" w:rsidR="7302E7E9" w:rsidRDefault="7302E7E9" w:rsidP="00122E65">
            <w:pPr>
              <w:contextualSpacing/>
            </w:pPr>
          </w:p>
        </w:tc>
        <w:tc>
          <w:tcPr>
            <w:tcW w:w="4508" w:type="dxa"/>
          </w:tcPr>
          <w:p w14:paraId="2466C8A7" w14:textId="6EF5C9F8" w:rsidR="7302E7E9" w:rsidRDefault="7302E7E9" w:rsidP="00122E65">
            <w:pPr>
              <w:contextualSpacing/>
            </w:pPr>
          </w:p>
        </w:tc>
      </w:tr>
      <w:tr w:rsidR="7302E7E9" w14:paraId="5686EE3D" w14:textId="77777777" w:rsidTr="00122E65">
        <w:trPr>
          <w:trHeight w:val="567"/>
        </w:trPr>
        <w:tc>
          <w:tcPr>
            <w:tcW w:w="4508" w:type="dxa"/>
          </w:tcPr>
          <w:p w14:paraId="1A4CB590" w14:textId="6EF5C9F8" w:rsidR="7302E7E9" w:rsidRDefault="7302E7E9" w:rsidP="00122E65">
            <w:pPr>
              <w:contextualSpacing/>
            </w:pPr>
          </w:p>
        </w:tc>
        <w:tc>
          <w:tcPr>
            <w:tcW w:w="4508" w:type="dxa"/>
          </w:tcPr>
          <w:p w14:paraId="00008F7D" w14:textId="6EF5C9F8" w:rsidR="7302E7E9" w:rsidRDefault="7302E7E9" w:rsidP="00122E65">
            <w:pPr>
              <w:contextualSpacing/>
            </w:pPr>
          </w:p>
        </w:tc>
      </w:tr>
      <w:tr w:rsidR="7302E7E9" w14:paraId="7A0877B6" w14:textId="77777777" w:rsidTr="00122E65">
        <w:trPr>
          <w:trHeight w:val="567"/>
        </w:trPr>
        <w:tc>
          <w:tcPr>
            <w:tcW w:w="4508" w:type="dxa"/>
          </w:tcPr>
          <w:p w14:paraId="5430BF9D" w14:textId="6EF5C9F8" w:rsidR="7302E7E9" w:rsidRDefault="7302E7E9" w:rsidP="00122E65">
            <w:pPr>
              <w:contextualSpacing/>
            </w:pPr>
          </w:p>
        </w:tc>
        <w:tc>
          <w:tcPr>
            <w:tcW w:w="4508" w:type="dxa"/>
          </w:tcPr>
          <w:p w14:paraId="694AD37B" w14:textId="6EF5C9F8" w:rsidR="7302E7E9" w:rsidRDefault="7302E7E9" w:rsidP="00122E65">
            <w:pPr>
              <w:contextualSpacing/>
            </w:pPr>
          </w:p>
        </w:tc>
      </w:tr>
      <w:tr w:rsidR="7302E7E9" w14:paraId="732FF7BF" w14:textId="77777777" w:rsidTr="00122E65">
        <w:trPr>
          <w:trHeight w:val="567"/>
        </w:trPr>
        <w:tc>
          <w:tcPr>
            <w:tcW w:w="4508" w:type="dxa"/>
          </w:tcPr>
          <w:p w14:paraId="69D819A9" w14:textId="6EF5C9F8" w:rsidR="7302E7E9" w:rsidRDefault="7302E7E9" w:rsidP="00122E65">
            <w:pPr>
              <w:contextualSpacing/>
            </w:pPr>
          </w:p>
        </w:tc>
        <w:tc>
          <w:tcPr>
            <w:tcW w:w="4508" w:type="dxa"/>
          </w:tcPr>
          <w:p w14:paraId="71AA2BE2" w14:textId="6EF5C9F8" w:rsidR="7302E7E9" w:rsidRDefault="7302E7E9" w:rsidP="00122E65">
            <w:pPr>
              <w:contextualSpacing/>
            </w:pPr>
          </w:p>
        </w:tc>
      </w:tr>
      <w:tr w:rsidR="7302E7E9" w14:paraId="6F0C58CC" w14:textId="77777777" w:rsidTr="00122E65">
        <w:trPr>
          <w:trHeight w:val="567"/>
        </w:trPr>
        <w:tc>
          <w:tcPr>
            <w:tcW w:w="4508" w:type="dxa"/>
          </w:tcPr>
          <w:p w14:paraId="1C186A09" w14:textId="6EF5C9F8" w:rsidR="7302E7E9" w:rsidRDefault="7302E7E9" w:rsidP="00122E65">
            <w:pPr>
              <w:contextualSpacing/>
            </w:pPr>
          </w:p>
        </w:tc>
        <w:tc>
          <w:tcPr>
            <w:tcW w:w="4508" w:type="dxa"/>
          </w:tcPr>
          <w:p w14:paraId="464DE258" w14:textId="6EF5C9F8" w:rsidR="7302E7E9" w:rsidRDefault="7302E7E9" w:rsidP="00122E65">
            <w:pPr>
              <w:contextualSpacing/>
            </w:pPr>
          </w:p>
        </w:tc>
      </w:tr>
    </w:tbl>
    <w:p w14:paraId="33D033FE" w14:textId="788633D7" w:rsidR="7302E7E9" w:rsidRDefault="7302E7E9" w:rsidP="7302E7E9"/>
    <w:p w14:paraId="4F7FC287" w14:textId="77777777" w:rsidR="0079258A" w:rsidRDefault="0079258A" w:rsidP="7302E7E9"/>
    <w:p w14:paraId="0442E14F" w14:textId="70CBD4C9" w:rsidR="347E40B2" w:rsidRPr="0079258A" w:rsidRDefault="347E40B2" w:rsidP="00122E65">
      <w:pPr>
        <w:pStyle w:val="Odsekzoznamu"/>
        <w:numPr>
          <w:ilvl w:val="0"/>
          <w:numId w:val="2"/>
        </w:numPr>
        <w:spacing w:line="480" w:lineRule="auto"/>
        <w:rPr>
          <w:rFonts w:eastAsiaTheme="minorEastAsia"/>
        </w:rPr>
      </w:pPr>
      <w:r>
        <w:t xml:space="preserve">Zariadenia na výrobu energie </w:t>
      </w:r>
      <w:r w:rsidRPr="00122E65">
        <w:t>zo slnka sa nazývajú slnečné ..............</w:t>
      </w:r>
      <w:r w:rsidR="00DA0740" w:rsidRPr="00122E65">
        <w:t>.............</w:t>
      </w:r>
      <w:r w:rsidRPr="00122E65">
        <w:t>......................... .</w:t>
      </w:r>
    </w:p>
    <w:p w14:paraId="56AF1390" w14:textId="77777777" w:rsidR="0079258A" w:rsidRPr="00122E65" w:rsidRDefault="0079258A" w:rsidP="0079258A">
      <w:pPr>
        <w:pStyle w:val="Odsekzoznamu"/>
        <w:spacing w:line="480" w:lineRule="auto"/>
        <w:ind w:left="360"/>
        <w:rPr>
          <w:rFonts w:eastAsiaTheme="minorEastAsia"/>
        </w:rPr>
      </w:pPr>
    </w:p>
    <w:p w14:paraId="1EED3EE3" w14:textId="22CCC297" w:rsidR="2252E1CA" w:rsidRPr="00122E65" w:rsidRDefault="2252E1CA" w:rsidP="00122E65">
      <w:pPr>
        <w:pStyle w:val="Odsekzoznamu"/>
        <w:numPr>
          <w:ilvl w:val="0"/>
          <w:numId w:val="2"/>
        </w:numPr>
        <w:spacing w:line="480" w:lineRule="auto"/>
      </w:pPr>
      <w:r w:rsidRPr="00122E65">
        <w:t xml:space="preserve">Aký iný názov </w:t>
      </w:r>
      <w:r w:rsidR="1D60BD1F" w:rsidRPr="00122E65">
        <w:t xml:space="preserve">používame </w:t>
      </w:r>
      <w:r w:rsidRPr="00122E65">
        <w:t xml:space="preserve">pre vodnú elektráreň a ktorá je </w:t>
      </w:r>
      <w:r w:rsidR="7CB32FB7" w:rsidRPr="00122E65">
        <w:t xml:space="preserve">u nás </w:t>
      </w:r>
      <w:r w:rsidRPr="00122E65">
        <w:t>najznámejšia?</w:t>
      </w:r>
    </w:p>
    <w:p w14:paraId="62BAE5C7" w14:textId="7356A5F5" w:rsidR="2252E1CA" w:rsidRDefault="2252E1CA" w:rsidP="00122E65">
      <w:pPr>
        <w:spacing w:line="480" w:lineRule="auto"/>
      </w:pPr>
      <w:r w:rsidRPr="00122E65">
        <w:t xml:space="preserve">             ..................................................</w:t>
      </w:r>
      <w:r w:rsidR="6A7918F1" w:rsidRPr="00122E65">
        <w:t>..................             ...............................</w:t>
      </w:r>
      <w:r w:rsidRPr="00122E65">
        <w:t>.......................................</w:t>
      </w:r>
    </w:p>
    <w:p w14:paraId="5E299DF1" w14:textId="7D9CFCCA" w:rsidR="0079258A" w:rsidRDefault="0079258A" w:rsidP="00122E65">
      <w:pPr>
        <w:spacing w:line="480" w:lineRule="auto"/>
      </w:pPr>
    </w:p>
    <w:p w14:paraId="6F3C008E" w14:textId="3CE879C7" w:rsidR="2252E1CA" w:rsidRPr="00122E65" w:rsidRDefault="2252E1CA" w:rsidP="17A894F4">
      <w:pPr>
        <w:pStyle w:val="Odsekzoznamu"/>
        <w:numPr>
          <w:ilvl w:val="0"/>
          <w:numId w:val="2"/>
        </w:numPr>
        <w:rPr>
          <w:rFonts w:eastAsiaTheme="minorEastAsia"/>
        </w:rPr>
      </w:pPr>
      <w:r w:rsidRPr="00122E65">
        <w:lastRenderedPageBreak/>
        <w:t xml:space="preserve">  </w:t>
      </w:r>
      <w:r w:rsidR="52E2FBA2" w:rsidRPr="00122E65">
        <w:t>Rozdeľte výhody a nevýhody medzi obnoviteľné a neobnoviteľné zdroje energie:</w:t>
      </w: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4110"/>
        <w:gridCol w:w="1981"/>
        <w:gridCol w:w="2924"/>
      </w:tblGrid>
      <w:tr w:rsidR="17A894F4" w:rsidRPr="0079258A" w14:paraId="2ED79A61" w14:textId="77777777" w:rsidTr="0079258A">
        <w:tc>
          <w:tcPr>
            <w:tcW w:w="4110" w:type="dxa"/>
            <w:vAlign w:val="center"/>
          </w:tcPr>
          <w:p w14:paraId="6CD24DE7" w14:textId="76D567B7" w:rsidR="6484A22B" w:rsidRPr="0079258A" w:rsidRDefault="6484A22B" w:rsidP="0079258A">
            <w:pPr>
              <w:contextualSpacing/>
              <w:rPr>
                <w:b/>
              </w:rPr>
            </w:pPr>
            <w:r w:rsidRPr="0079258A">
              <w:rPr>
                <w:b/>
              </w:rPr>
              <w:t>Znak</w:t>
            </w:r>
          </w:p>
        </w:tc>
        <w:tc>
          <w:tcPr>
            <w:tcW w:w="1981" w:type="dxa"/>
            <w:vAlign w:val="center"/>
          </w:tcPr>
          <w:p w14:paraId="5AB38E31" w14:textId="3A445CF8" w:rsidR="6484A22B" w:rsidRPr="0079258A" w:rsidRDefault="6484A22B" w:rsidP="0079258A">
            <w:pPr>
              <w:contextualSpacing/>
              <w:jc w:val="center"/>
              <w:rPr>
                <w:b/>
              </w:rPr>
            </w:pPr>
            <w:r w:rsidRPr="0079258A">
              <w:rPr>
                <w:b/>
              </w:rPr>
              <w:t>Výhoda/nevýhoda</w:t>
            </w:r>
          </w:p>
        </w:tc>
        <w:tc>
          <w:tcPr>
            <w:tcW w:w="2924" w:type="dxa"/>
            <w:vAlign w:val="center"/>
          </w:tcPr>
          <w:p w14:paraId="0A52348D" w14:textId="211A9ABF" w:rsidR="6484A22B" w:rsidRPr="0079258A" w:rsidRDefault="6484A22B" w:rsidP="0079258A">
            <w:pPr>
              <w:contextualSpacing/>
              <w:jc w:val="center"/>
              <w:rPr>
                <w:b/>
              </w:rPr>
            </w:pPr>
            <w:r w:rsidRPr="0079258A">
              <w:rPr>
                <w:b/>
              </w:rPr>
              <w:t>Obnoviteľné/neobnoviteľné zdroje</w:t>
            </w:r>
          </w:p>
        </w:tc>
      </w:tr>
      <w:tr w:rsidR="17A894F4" w:rsidRPr="0079258A" w14:paraId="6402A9EC" w14:textId="77777777" w:rsidTr="001A4C89">
        <w:trPr>
          <w:trHeight w:val="1202"/>
        </w:trPr>
        <w:tc>
          <w:tcPr>
            <w:tcW w:w="4110" w:type="dxa"/>
            <w:vAlign w:val="center"/>
          </w:tcPr>
          <w:p w14:paraId="421527A2" w14:textId="5B77C27F" w:rsidR="1F792696" w:rsidRPr="0079258A" w:rsidRDefault="1F792696" w:rsidP="0079258A">
            <w:pPr>
              <w:pStyle w:val="Odsekzoznamu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0079258A">
              <w:rPr>
                <w:rFonts w:ascii="Calibri" w:eastAsia="Calibri" w:hAnsi="Calibri" w:cs="Calibri"/>
                <w:color w:val="000000" w:themeColor="text1"/>
              </w:rPr>
              <w:t>Znečisťovanie prírody, ovzdušia</w:t>
            </w:r>
          </w:p>
          <w:p w14:paraId="678B7444" w14:textId="4801C578" w:rsidR="1F792696" w:rsidRPr="0079258A" w:rsidRDefault="1F792696" w:rsidP="0079258A">
            <w:pPr>
              <w:pStyle w:val="Odsekzoznamu"/>
              <w:numPr>
                <w:ilvl w:val="0"/>
                <w:numId w:val="1"/>
              </w:numPr>
              <w:ind w:left="357" w:hanging="357"/>
              <w:rPr>
                <w:rFonts w:eastAsiaTheme="minorEastAsia"/>
                <w:color w:val="000000" w:themeColor="text1"/>
                <w:lang w:val="en-US"/>
              </w:rPr>
            </w:pPr>
            <w:r w:rsidRPr="0079258A">
              <w:rPr>
                <w:rFonts w:ascii="Calibri" w:eastAsia="Calibri" w:hAnsi="Calibri" w:cs="Calibri"/>
                <w:color w:val="000000" w:themeColor="text1"/>
              </w:rPr>
              <w:t>Podiel na vzniku skleníkového efektu</w:t>
            </w:r>
          </w:p>
          <w:p w14:paraId="17F6D248" w14:textId="31BF0522" w:rsidR="1F792696" w:rsidRPr="0079258A" w:rsidRDefault="1F792696" w:rsidP="0079258A">
            <w:pPr>
              <w:pStyle w:val="Odsekzoznamu"/>
              <w:numPr>
                <w:ilvl w:val="0"/>
                <w:numId w:val="1"/>
              </w:numPr>
              <w:ind w:left="357" w:hanging="357"/>
              <w:rPr>
                <w:rFonts w:eastAsiaTheme="minorEastAsia"/>
                <w:color w:val="000000" w:themeColor="text1"/>
                <w:lang w:val="en-US"/>
              </w:rPr>
            </w:pPr>
            <w:r w:rsidRPr="0079258A">
              <w:rPr>
                <w:rFonts w:ascii="Calibri" w:eastAsia="Calibri" w:hAnsi="Calibri" w:cs="Calibri"/>
                <w:color w:val="000000" w:themeColor="text1"/>
              </w:rPr>
              <w:t>Očakávané vyčerpanie zdrojov</w:t>
            </w:r>
          </w:p>
        </w:tc>
        <w:tc>
          <w:tcPr>
            <w:tcW w:w="1981" w:type="dxa"/>
          </w:tcPr>
          <w:p w14:paraId="5048EE9C" w14:textId="722ED5B5" w:rsidR="17A894F4" w:rsidRPr="0079258A" w:rsidRDefault="17A894F4" w:rsidP="0079258A">
            <w:pPr>
              <w:contextualSpacing/>
            </w:pPr>
          </w:p>
        </w:tc>
        <w:tc>
          <w:tcPr>
            <w:tcW w:w="2924" w:type="dxa"/>
          </w:tcPr>
          <w:p w14:paraId="71394E6D" w14:textId="722ED5B5" w:rsidR="17A894F4" w:rsidRPr="0079258A" w:rsidRDefault="17A894F4" w:rsidP="0079258A">
            <w:pPr>
              <w:contextualSpacing/>
            </w:pPr>
          </w:p>
        </w:tc>
      </w:tr>
      <w:tr w:rsidR="17A894F4" w:rsidRPr="0079258A" w14:paraId="5317C633" w14:textId="77777777" w:rsidTr="001A4C89">
        <w:trPr>
          <w:trHeight w:val="1202"/>
        </w:trPr>
        <w:tc>
          <w:tcPr>
            <w:tcW w:w="4110" w:type="dxa"/>
            <w:vAlign w:val="center"/>
          </w:tcPr>
          <w:p w14:paraId="1BCB638F" w14:textId="02F51A85" w:rsidR="78E934EC" w:rsidRPr="0079258A" w:rsidRDefault="78E934EC" w:rsidP="0079258A">
            <w:pPr>
              <w:pStyle w:val="Odsekzoznamu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0079258A">
              <w:rPr>
                <w:rFonts w:ascii="Calibri" w:eastAsia="Calibri" w:hAnsi="Calibri" w:cs="Calibri"/>
                <w:color w:val="000000" w:themeColor="text1"/>
              </w:rPr>
              <w:t>Vysoké investičné náklady</w:t>
            </w:r>
          </w:p>
          <w:p w14:paraId="4C62F6D2" w14:textId="2A696522" w:rsidR="78E934EC" w:rsidRPr="0079258A" w:rsidRDefault="78E934EC" w:rsidP="0079258A">
            <w:pPr>
              <w:pStyle w:val="Odsekzoznamu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0079258A">
              <w:rPr>
                <w:rFonts w:ascii="Calibri" w:eastAsia="Calibri" w:hAnsi="Calibri" w:cs="Calibri"/>
                <w:color w:val="000000" w:themeColor="text1"/>
              </w:rPr>
              <w:t>Dlhá návratnosť investícií</w:t>
            </w:r>
          </w:p>
          <w:p w14:paraId="5833DAF2" w14:textId="2519E609" w:rsidR="78E934EC" w:rsidRPr="0079258A" w:rsidRDefault="0079258A" w:rsidP="0079258A">
            <w:pPr>
              <w:pStyle w:val="Odsekzoznamu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Nestály zdroj - závislý od </w:t>
            </w:r>
            <w:proofErr w:type="spellStart"/>
            <w:r w:rsidR="78E934EC" w:rsidRPr="0079258A">
              <w:rPr>
                <w:rFonts w:ascii="Calibri" w:eastAsia="Calibri" w:hAnsi="Calibri" w:cs="Calibri"/>
                <w:color w:val="000000" w:themeColor="text1"/>
              </w:rPr>
              <w:t>atmosferických</w:t>
            </w:r>
            <w:proofErr w:type="spellEnd"/>
            <w:r w:rsidR="78E934EC" w:rsidRPr="0079258A">
              <w:rPr>
                <w:rFonts w:ascii="Calibri" w:eastAsia="Calibri" w:hAnsi="Calibri" w:cs="Calibri"/>
                <w:color w:val="000000" w:themeColor="text1"/>
              </w:rPr>
              <w:t xml:space="preserve"> podmienok</w:t>
            </w:r>
          </w:p>
        </w:tc>
        <w:tc>
          <w:tcPr>
            <w:tcW w:w="1981" w:type="dxa"/>
          </w:tcPr>
          <w:p w14:paraId="75ABC3B9" w14:textId="722ED5B5" w:rsidR="17A894F4" w:rsidRPr="0079258A" w:rsidRDefault="17A894F4" w:rsidP="0079258A">
            <w:pPr>
              <w:contextualSpacing/>
            </w:pPr>
          </w:p>
        </w:tc>
        <w:tc>
          <w:tcPr>
            <w:tcW w:w="2924" w:type="dxa"/>
          </w:tcPr>
          <w:p w14:paraId="04947853" w14:textId="722ED5B5" w:rsidR="17A894F4" w:rsidRPr="0079258A" w:rsidRDefault="17A894F4" w:rsidP="0079258A">
            <w:pPr>
              <w:contextualSpacing/>
            </w:pPr>
          </w:p>
        </w:tc>
      </w:tr>
      <w:tr w:rsidR="17A894F4" w:rsidRPr="0079258A" w14:paraId="1013C94E" w14:textId="77777777" w:rsidTr="001A4C89">
        <w:trPr>
          <w:trHeight w:val="1202"/>
        </w:trPr>
        <w:tc>
          <w:tcPr>
            <w:tcW w:w="4110" w:type="dxa"/>
            <w:vAlign w:val="center"/>
          </w:tcPr>
          <w:p w14:paraId="5FE94C41" w14:textId="488E20A3" w:rsidR="1996C254" w:rsidRPr="0079258A" w:rsidRDefault="1996C254" w:rsidP="0079258A">
            <w:pPr>
              <w:pStyle w:val="Odsekzoznamu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0079258A">
              <w:rPr>
                <w:rFonts w:ascii="Calibri" w:eastAsia="Calibri" w:hAnsi="Calibri" w:cs="Calibri"/>
                <w:color w:val="000000" w:themeColor="text1"/>
              </w:rPr>
              <w:t>Nevyčerpateľný a dlho udržateľný zdroj</w:t>
            </w:r>
          </w:p>
          <w:p w14:paraId="01DC726D" w14:textId="0D3E3961" w:rsidR="1996C254" w:rsidRPr="0079258A" w:rsidRDefault="1996C254" w:rsidP="0079258A">
            <w:pPr>
              <w:pStyle w:val="Odsekzoznamu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0079258A">
              <w:rPr>
                <w:rFonts w:ascii="Calibri" w:eastAsia="Calibri" w:hAnsi="Calibri" w:cs="Calibri"/>
                <w:color w:val="000000" w:themeColor="text1"/>
              </w:rPr>
              <w:t>Minimálny dopad na životné prostredie</w:t>
            </w:r>
          </w:p>
          <w:p w14:paraId="56BA5771" w14:textId="24DC8636" w:rsidR="1996C254" w:rsidRPr="0079258A" w:rsidRDefault="1996C254" w:rsidP="0079258A">
            <w:pPr>
              <w:pStyle w:val="Odsekzoznamu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0079258A">
              <w:rPr>
                <w:rFonts w:ascii="Calibri" w:eastAsia="Calibri" w:hAnsi="Calibri" w:cs="Calibri"/>
                <w:color w:val="000000" w:themeColor="text1"/>
              </w:rPr>
              <w:t>Minimálne odpady a emisie</w:t>
            </w:r>
          </w:p>
          <w:p w14:paraId="28C33D2D" w14:textId="0A0C7161" w:rsidR="1996C254" w:rsidRPr="0079258A" w:rsidRDefault="1996C254" w:rsidP="0079258A">
            <w:pPr>
              <w:pStyle w:val="Odsekzoznamu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</w:rPr>
            </w:pPr>
            <w:r w:rsidRPr="0079258A">
              <w:rPr>
                <w:rFonts w:ascii="Calibri" w:eastAsia="Calibri" w:hAnsi="Calibri" w:cs="Calibri"/>
                <w:color w:val="000000" w:themeColor="text1"/>
              </w:rPr>
              <w:t>Znížená závislosť na cudzích zdrojo</w:t>
            </w:r>
            <w:r w:rsidR="70509B0D" w:rsidRPr="0079258A">
              <w:rPr>
                <w:rFonts w:ascii="Calibri" w:eastAsia="Calibri" w:hAnsi="Calibri" w:cs="Calibri"/>
                <w:color w:val="000000" w:themeColor="text1"/>
              </w:rPr>
              <w:t>ch</w:t>
            </w:r>
          </w:p>
          <w:p w14:paraId="4783256D" w14:textId="3C6BA198" w:rsidR="1996C254" w:rsidRPr="0079258A" w:rsidRDefault="1996C254" w:rsidP="0079258A">
            <w:pPr>
              <w:pStyle w:val="Odsekzoznamu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0079258A">
              <w:rPr>
                <w:rFonts w:ascii="Calibri" w:eastAsia="Calibri" w:hAnsi="Calibri" w:cs="Calibri"/>
                <w:color w:val="000000" w:themeColor="text1"/>
              </w:rPr>
              <w:t>Sebestačnosť</w:t>
            </w:r>
          </w:p>
        </w:tc>
        <w:tc>
          <w:tcPr>
            <w:tcW w:w="1981" w:type="dxa"/>
          </w:tcPr>
          <w:p w14:paraId="08826098" w14:textId="722ED5B5" w:rsidR="17A894F4" w:rsidRPr="0079258A" w:rsidRDefault="17A894F4" w:rsidP="0079258A">
            <w:pPr>
              <w:contextualSpacing/>
            </w:pPr>
          </w:p>
        </w:tc>
        <w:tc>
          <w:tcPr>
            <w:tcW w:w="2924" w:type="dxa"/>
          </w:tcPr>
          <w:p w14:paraId="7721EA70" w14:textId="722ED5B5" w:rsidR="17A894F4" w:rsidRPr="0079258A" w:rsidRDefault="17A894F4" w:rsidP="0079258A">
            <w:pPr>
              <w:contextualSpacing/>
            </w:pPr>
          </w:p>
        </w:tc>
      </w:tr>
      <w:tr w:rsidR="17A894F4" w:rsidRPr="0079258A" w14:paraId="3C544304" w14:textId="77777777" w:rsidTr="001A4C89">
        <w:trPr>
          <w:trHeight w:val="1202"/>
        </w:trPr>
        <w:tc>
          <w:tcPr>
            <w:tcW w:w="4110" w:type="dxa"/>
            <w:vAlign w:val="center"/>
          </w:tcPr>
          <w:p w14:paraId="5EF51270" w14:textId="6406A819" w:rsidR="1996C254" w:rsidRPr="0079258A" w:rsidRDefault="1996C254" w:rsidP="0079258A">
            <w:pPr>
              <w:pStyle w:val="Odsekzoznamu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0079258A">
              <w:rPr>
                <w:rFonts w:ascii="Calibri" w:eastAsia="Calibri" w:hAnsi="Calibri" w:cs="Calibri"/>
                <w:color w:val="000000" w:themeColor="text1"/>
              </w:rPr>
              <w:t>Tradícia</w:t>
            </w:r>
          </w:p>
          <w:p w14:paraId="08ED17D5" w14:textId="24A14C56" w:rsidR="1996C254" w:rsidRPr="0079258A" w:rsidRDefault="1996C254" w:rsidP="0079258A">
            <w:pPr>
              <w:pStyle w:val="Odsekzoznamu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0079258A">
              <w:rPr>
                <w:rFonts w:ascii="Calibri" w:eastAsia="Calibri" w:hAnsi="Calibri" w:cs="Calibri"/>
                <w:color w:val="000000" w:themeColor="text1"/>
              </w:rPr>
              <w:t>Vyššia efektívnosť</w:t>
            </w:r>
          </w:p>
          <w:p w14:paraId="09A6E6DE" w14:textId="6A8A0707" w:rsidR="1996C254" w:rsidRPr="0079258A" w:rsidRDefault="1996C254" w:rsidP="0079258A">
            <w:pPr>
              <w:pStyle w:val="Odsekzoznamu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0079258A">
              <w:rPr>
                <w:rFonts w:ascii="Calibri" w:eastAsia="Calibri" w:hAnsi="Calibri" w:cs="Calibri"/>
                <w:color w:val="000000" w:themeColor="text1"/>
              </w:rPr>
              <w:t>Nižšie náklady</w:t>
            </w:r>
          </w:p>
        </w:tc>
        <w:tc>
          <w:tcPr>
            <w:tcW w:w="1981" w:type="dxa"/>
          </w:tcPr>
          <w:p w14:paraId="3328E111" w14:textId="086D0A46" w:rsidR="17A894F4" w:rsidRPr="0079258A" w:rsidRDefault="17A894F4" w:rsidP="0079258A">
            <w:pPr>
              <w:contextualSpacing/>
            </w:pPr>
          </w:p>
        </w:tc>
        <w:tc>
          <w:tcPr>
            <w:tcW w:w="2924" w:type="dxa"/>
          </w:tcPr>
          <w:p w14:paraId="540BCA89" w14:textId="5D859123" w:rsidR="17A894F4" w:rsidRPr="0079258A" w:rsidRDefault="17A894F4" w:rsidP="0079258A">
            <w:pPr>
              <w:contextualSpacing/>
            </w:pPr>
          </w:p>
        </w:tc>
      </w:tr>
    </w:tbl>
    <w:p w14:paraId="3F83B8E7" w14:textId="07B3055D" w:rsidR="7302E7E9" w:rsidRDefault="7302E7E9" w:rsidP="7302E7E9">
      <w:bookmarkStart w:id="0" w:name="_GoBack"/>
      <w:bookmarkEnd w:id="0"/>
    </w:p>
    <w:sectPr w:rsidR="7302E7E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B4EF2" w14:textId="77777777" w:rsidR="005C5BD3" w:rsidRDefault="005C5BD3" w:rsidP="00122E65">
      <w:pPr>
        <w:spacing w:after="0" w:line="240" w:lineRule="auto"/>
      </w:pPr>
      <w:r>
        <w:separator/>
      </w:r>
    </w:p>
  </w:endnote>
  <w:endnote w:type="continuationSeparator" w:id="0">
    <w:p w14:paraId="09CF48AB" w14:textId="77777777" w:rsidR="005C5BD3" w:rsidRDefault="005C5BD3" w:rsidP="0012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6"/>
      <w:gridCol w:w="2613"/>
      <w:gridCol w:w="2927"/>
    </w:tblGrid>
    <w:tr w:rsidR="00122E65" w14:paraId="1CE2CEE3" w14:textId="77777777" w:rsidTr="0067470F">
      <w:tc>
        <w:tcPr>
          <w:tcW w:w="3005" w:type="dxa"/>
        </w:tcPr>
        <w:p w14:paraId="0DD14D56" w14:textId="77777777" w:rsidR="00122E65" w:rsidRDefault="00122E65" w:rsidP="00122E65">
          <w:pPr>
            <w:pStyle w:val="Pta"/>
          </w:pPr>
          <w:r w:rsidRPr="002F75AE">
            <w:rPr>
              <w:noProof/>
              <w:lang w:eastAsia="sk-SK"/>
            </w:rPr>
            <w:drawing>
              <wp:inline distT="0" distB="0" distL="0" distR="0" wp14:anchorId="4427A83E" wp14:editId="406E1AD4">
                <wp:extent cx="2068559" cy="720000"/>
                <wp:effectExtent l="0" t="0" r="8255" b="4445"/>
                <wp:docPr id="21" name="Obrázo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ázo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855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3190A6A6" w14:textId="77777777" w:rsidR="00122E65" w:rsidRDefault="00122E65" w:rsidP="00122E65">
          <w:pPr>
            <w:pStyle w:val="Pta"/>
          </w:pPr>
        </w:p>
      </w:tc>
      <w:tc>
        <w:tcPr>
          <w:tcW w:w="3006" w:type="dxa"/>
        </w:tcPr>
        <w:p w14:paraId="1555EFF2" w14:textId="77777777" w:rsidR="00122E65" w:rsidRDefault="00122E65" w:rsidP="00122E65">
          <w:pPr>
            <w:pStyle w:val="Pta"/>
          </w:pPr>
          <w:r w:rsidRPr="002F75AE">
            <w:rPr>
              <w:noProof/>
              <w:lang w:eastAsia="sk-SK"/>
            </w:rPr>
            <w:drawing>
              <wp:inline distT="0" distB="0" distL="0" distR="0" wp14:anchorId="5B081BB8" wp14:editId="611C407A">
                <wp:extent cx="1414467" cy="720000"/>
                <wp:effectExtent l="0" t="0" r="0" b="4445"/>
                <wp:docPr id="32" name="Obrázo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ázok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446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32B9B39" w14:textId="77777777" w:rsidR="00122E65" w:rsidRDefault="00122E6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67C23" w14:textId="77777777" w:rsidR="005C5BD3" w:rsidRDefault="005C5BD3" w:rsidP="00122E65">
      <w:pPr>
        <w:spacing w:after="0" w:line="240" w:lineRule="auto"/>
      </w:pPr>
      <w:r>
        <w:separator/>
      </w:r>
    </w:p>
  </w:footnote>
  <w:footnote w:type="continuationSeparator" w:id="0">
    <w:p w14:paraId="2D9A653E" w14:textId="77777777" w:rsidR="005C5BD3" w:rsidRDefault="005C5BD3" w:rsidP="00122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122E65" w14:paraId="3CC9E3EC" w14:textId="77777777" w:rsidTr="0067470F">
      <w:trPr>
        <w:jc w:val="center"/>
      </w:trPr>
      <w:tc>
        <w:tcPr>
          <w:tcW w:w="3005" w:type="dxa"/>
          <w:tcBorders>
            <w:bottom w:val="single" w:sz="4" w:space="0" w:color="auto"/>
          </w:tcBorders>
        </w:tcPr>
        <w:p w14:paraId="2893A335" w14:textId="77777777" w:rsidR="00122E65" w:rsidRDefault="00122E65" w:rsidP="00122E65">
          <w:pPr>
            <w:pStyle w:val="Hlavika"/>
            <w:jc w:val="center"/>
          </w:pPr>
          <w:r w:rsidRPr="002F75AE">
            <w:rPr>
              <w:noProof/>
              <w:lang w:eastAsia="sk-SK"/>
            </w:rPr>
            <w:drawing>
              <wp:inline distT="0" distB="0" distL="0" distR="0" wp14:anchorId="225B7BD4" wp14:editId="2AAA470A">
                <wp:extent cx="642069" cy="720000"/>
                <wp:effectExtent l="0" t="0" r="5715" b="4445"/>
                <wp:docPr id="33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ázo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06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tcBorders>
            <w:bottom w:val="single" w:sz="4" w:space="0" w:color="auto"/>
          </w:tcBorders>
          <w:vAlign w:val="center"/>
        </w:tcPr>
        <w:p w14:paraId="42E8E2C6" w14:textId="77777777" w:rsidR="00122E65" w:rsidRPr="002F75AE" w:rsidRDefault="00122E65" w:rsidP="00122E65">
          <w:pPr>
            <w:pStyle w:val="Hlavika"/>
            <w:jc w:val="center"/>
          </w:pPr>
          <w:r w:rsidRPr="002F75AE">
            <w:rPr>
              <w:b/>
              <w:bCs/>
            </w:rPr>
            <w:t>Spojená škola</w:t>
          </w:r>
        </w:p>
        <w:p w14:paraId="7B509A72" w14:textId="77777777" w:rsidR="00122E65" w:rsidRPr="002F75AE" w:rsidRDefault="00122E65" w:rsidP="00122E65">
          <w:pPr>
            <w:pStyle w:val="Hlavika"/>
            <w:jc w:val="center"/>
          </w:pPr>
          <w:r w:rsidRPr="002F75AE">
            <w:rPr>
              <w:b/>
              <w:bCs/>
            </w:rPr>
            <w:t>Štúrova 848, Detva</w:t>
          </w:r>
        </w:p>
        <w:p w14:paraId="5E42036B" w14:textId="77777777" w:rsidR="00122E65" w:rsidRDefault="00122E65" w:rsidP="00122E65">
          <w:pPr>
            <w:pStyle w:val="Hlavika"/>
            <w:jc w:val="center"/>
          </w:pPr>
        </w:p>
      </w:tc>
      <w:tc>
        <w:tcPr>
          <w:tcW w:w="3006" w:type="dxa"/>
          <w:tcBorders>
            <w:bottom w:val="single" w:sz="4" w:space="0" w:color="auto"/>
          </w:tcBorders>
        </w:tcPr>
        <w:p w14:paraId="258A1164" w14:textId="77777777" w:rsidR="00122E65" w:rsidRDefault="00122E65" w:rsidP="00122E65">
          <w:pPr>
            <w:pStyle w:val="Hlavika"/>
            <w:jc w:val="center"/>
          </w:pPr>
          <w:r w:rsidRPr="002F75AE">
            <w:rPr>
              <w:noProof/>
              <w:lang w:eastAsia="sk-SK"/>
            </w:rPr>
            <w:drawing>
              <wp:inline distT="0" distB="0" distL="0" distR="0" wp14:anchorId="617407FF" wp14:editId="3B63B8C6">
                <wp:extent cx="589091" cy="720000"/>
                <wp:effectExtent l="0" t="0" r="1905" b="4445"/>
                <wp:docPr id="34" name="Obrázok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ázok 3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091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22E65" w14:paraId="3F6860EF" w14:textId="77777777" w:rsidTr="0067470F">
      <w:trPr>
        <w:jc w:val="center"/>
      </w:trPr>
      <w:tc>
        <w:tcPr>
          <w:tcW w:w="9016" w:type="dxa"/>
          <w:gridSpan w:val="3"/>
          <w:tcBorders>
            <w:top w:val="single" w:sz="4" w:space="0" w:color="auto"/>
          </w:tcBorders>
        </w:tcPr>
        <w:p w14:paraId="2839B039" w14:textId="77777777" w:rsidR="00122E65" w:rsidRPr="002F75AE" w:rsidRDefault="00122E65" w:rsidP="00122E65">
          <w:pPr>
            <w:pStyle w:val="Hlavika"/>
            <w:jc w:val="center"/>
            <w:rPr>
              <w:color w:val="538135" w:themeColor="accent6" w:themeShade="BF"/>
            </w:rPr>
          </w:pPr>
          <w:proofErr w:type="spellStart"/>
          <w:r w:rsidRPr="002F75AE">
            <w:rPr>
              <w:b/>
              <w:bCs/>
              <w:color w:val="538135" w:themeColor="accent6" w:themeShade="BF"/>
              <w:lang w:val="en-US"/>
            </w:rPr>
            <w:t>Myslíme</w:t>
          </w:r>
          <w:proofErr w:type="spellEnd"/>
          <w:r w:rsidRPr="002F75AE">
            <w:rPr>
              <w:b/>
              <w:bCs/>
              <w:color w:val="538135" w:themeColor="accent6" w:themeShade="BF"/>
              <w:lang w:val="en-US"/>
            </w:rPr>
            <w:t xml:space="preserve"> a </w:t>
          </w:r>
          <w:proofErr w:type="spellStart"/>
          <w:r w:rsidRPr="002F75AE">
            <w:rPr>
              <w:b/>
              <w:bCs/>
              <w:color w:val="538135" w:themeColor="accent6" w:themeShade="BF"/>
              <w:lang w:val="en-US"/>
            </w:rPr>
            <w:t>učíme</w:t>
          </w:r>
          <w:proofErr w:type="spellEnd"/>
          <w:r w:rsidRPr="002F75AE">
            <w:rPr>
              <w:b/>
              <w:bCs/>
              <w:color w:val="538135" w:themeColor="accent6" w:themeShade="BF"/>
              <w:lang w:val="en-US"/>
            </w:rPr>
            <w:t xml:space="preserve"> </w:t>
          </w:r>
          <w:proofErr w:type="spellStart"/>
          <w:r w:rsidRPr="002F75AE">
            <w:rPr>
              <w:b/>
              <w:bCs/>
              <w:color w:val="538135" w:themeColor="accent6" w:themeShade="BF"/>
              <w:lang w:val="en-US"/>
            </w:rPr>
            <w:t>ekologicky</w:t>
          </w:r>
          <w:proofErr w:type="spellEnd"/>
          <w:r w:rsidRPr="002F75AE">
            <w:rPr>
              <w:b/>
              <w:bCs/>
              <w:color w:val="538135" w:themeColor="accent6" w:themeShade="BF"/>
              <w:lang w:val="en-US"/>
            </w:rPr>
            <w:t xml:space="preserve"> (We think and teach ecologically) - </w:t>
          </w:r>
          <w:r w:rsidRPr="002F75AE">
            <w:rPr>
              <w:i/>
              <w:iCs/>
              <w:color w:val="538135" w:themeColor="accent6" w:themeShade="BF"/>
            </w:rPr>
            <w:t>č. ACC03P06</w:t>
          </w:r>
        </w:p>
        <w:p w14:paraId="482A4C3B" w14:textId="77777777" w:rsidR="00122E65" w:rsidRPr="002F75AE" w:rsidRDefault="00122E65" w:rsidP="00122E65">
          <w:pPr>
            <w:pStyle w:val="Hlavika"/>
            <w:jc w:val="center"/>
          </w:pPr>
          <w:r w:rsidRPr="002F75AE">
            <w:t>projekt realizovaný v rámci programu</w:t>
          </w:r>
        </w:p>
        <w:p w14:paraId="19BB3EE4" w14:textId="77777777" w:rsidR="00122E65" w:rsidRPr="002F75AE" w:rsidRDefault="00122E65" w:rsidP="00122E65">
          <w:pPr>
            <w:pStyle w:val="Hlavika"/>
            <w:jc w:val="center"/>
          </w:pPr>
          <w:r w:rsidRPr="002F75AE">
            <w:rPr>
              <w:b/>
              <w:bCs/>
            </w:rPr>
            <w:t>Zmierňovanie a prispôsobovanie sa zmene klímy (SK-Klíma)</w:t>
          </w:r>
        </w:p>
      </w:tc>
    </w:tr>
  </w:tbl>
  <w:p w14:paraId="368F3022" w14:textId="77777777" w:rsidR="00122E65" w:rsidRDefault="00122E6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D16"/>
    <w:multiLevelType w:val="hybridMultilevel"/>
    <w:tmpl w:val="5276F48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C03199"/>
    <w:multiLevelType w:val="hybridMultilevel"/>
    <w:tmpl w:val="F2E85416"/>
    <w:lvl w:ilvl="0" w:tplc="5A5279CC">
      <w:start w:val="1"/>
      <w:numFmt w:val="decimal"/>
      <w:lvlText w:val="%1."/>
      <w:lvlJc w:val="left"/>
      <w:pPr>
        <w:ind w:left="360" w:hanging="360"/>
      </w:pPr>
    </w:lvl>
    <w:lvl w:ilvl="1" w:tplc="0CFA2646">
      <w:start w:val="1"/>
      <w:numFmt w:val="lowerLetter"/>
      <w:lvlText w:val="%2."/>
      <w:lvlJc w:val="left"/>
      <w:pPr>
        <w:ind w:left="1080" w:hanging="360"/>
      </w:pPr>
    </w:lvl>
    <w:lvl w:ilvl="2" w:tplc="97CE36B2">
      <w:start w:val="1"/>
      <w:numFmt w:val="lowerRoman"/>
      <w:lvlText w:val="%3."/>
      <w:lvlJc w:val="right"/>
      <w:pPr>
        <w:ind w:left="1800" w:hanging="180"/>
      </w:pPr>
    </w:lvl>
    <w:lvl w:ilvl="3" w:tplc="B71C3D78">
      <w:start w:val="1"/>
      <w:numFmt w:val="decimal"/>
      <w:lvlText w:val="%4."/>
      <w:lvlJc w:val="left"/>
      <w:pPr>
        <w:ind w:left="2520" w:hanging="360"/>
      </w:pPr>
    </w:lvl>
    <w:lvl w:ilvl="4" w:tplc="98DCD70E">
      <w:start w:val="1"/>
      <w:numFmt w:val="lowerLetter"/>
      <w:lvlText w:val="%5."/>
      <w:lvlJc w:val="left"/>
      <w:pPr>
        <w:ind w:left="3240" w:hanging="360"/>
      </w:pPr>
    </w:lvl>
    <w:lvl w:ilvl="5" w:tplc="CFDCC0F2">
      <w:start w:val="1"/>
      <w:numFmt w:val="lowerRoman"/>
      <w:lvlText w:val="%6."/>
      <w:lvlJc w:val="right"/>
      <w:pPr>
        <w:ind w:left="3960" w:hanging="180"/>
      </w:pPr>
    </w:lvl>
    <w:lvl w:ilvl="6" w:tplc="8E920872">
      <w:start w:val="1"/>
      <w:numFmt w:val="decimal"/>
      <w:lvlText w:val="%7."/>
      <w:lvlJc w:val="left"/>
      <w:pPr>
        <w:ind w:left="4680" w:hanging="360"/>
      </w:pPr>
    </w:lvl>
    <w:lvl w:ilvl="7" w:tplc="7F323390">
      <w:start w:val="1"/>
      <w:numFmt w:val="lowerLetter"/>
      <w:lvlText w:val="%8."/>
      <w:lvlJc w:val="left"/>
      <w:pPr>
        <w:ind w:left="5400" w:hanging="360"/>
      </w:pPr>
    </w:lvl>
    <w:lvl w:ilvl="8" w:tplc="738C2C9C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B065B3"/>
    <w:multiLevelType w:val="hybridMultilevel"/>
    <w:tmpl w:val="8D50C1B6"/>
    <w:lvl w:ilvl="0" w:tplc="1818AC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D94F9D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3ACFF3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7E2A8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11221D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97ABEC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F3CD5C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00985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B04EBA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3C6481"/>
    <w:rsid w:val="000E7479"/>
    <w:rsid w:val="00122E65"/>
    <w:rsid w:val="001A4C89"/>
    <w:rsid w:val="005C5BD3"/>
    <w:rsid w:val="006E3C6B"/>
    <w:rsid w:val="0079258A"/>
    <w:rsid w:val="00944A29"/>
    <w:rsid w:val="00DA0740"/>
    <w:rsid w:val="0263D613"/>
    <w:rsid w:val="109C1055"/>
    <w:rsid w:val="14F064D4"/>
    <w:rsid w:val="168C3535"/>
    <w:rsid w:val="17A894F4"/>
    <w:rsid w:val="180EDD39"/>
    <w:rsid w:val="1996C254"/>
    <w:rsid w:val="1B467DFB"/>
    <w:rsid w:val="1C53694B"/>
    <w:rsid w:val="1CD12A13"/>
    <w:rsid w:val="1CE24E5C"/>
    <w:rsid w:val="1D60BD1F"/>
    <w:rsid w:val="1D9A0405"/>
    <w:rsid w:val="1F792696"/>
    <w:rsid w:val="2252E1CA"/>
    <w:rsid w:val="23559C98"/>
    <w:rsid w:val="24ED6041"/>
    <w:rsid w:val="28290DBB"/>
    <w:rsid w:val="29C4DE1C"/>
    <w:rsid w:val="2CCF815C"/>
    <w:rsid w:val="3123D5DB"/>
    <w:rsid w:val="347E40B2"/>
    <w:rsid w:val="3AB59C7C"/>
    <w:rsid w:val="3B69456D"/>
    <w:rsid w:val="3CE35745"/>
    <w:rsid w:val="3DED3D3E"/>
    <w:rsid w:val="400F85EA"/>
    <w:rsid w:val="512D74F0"/>
    <w:rsid w:val="514C0ACB"/>
    <w:rsid w:val="52C94551"/>
    <w:rsid w:val="52E2FBA2"/>
    <w:rsid w:val="57AE241C"/>
    <w:rsid w:val="592103B3"/>
    <w:rsid w:val="5A3DB770"/>
    <w:rsid w:val="5D3C6481"/>
    <w:rsid w:val="6484A22B"/>
    <w:rsid w:val="6A7918F1"/>
    <w:rsid w:val="6D766057"/>
    <w:rsid w:val="6EE53336"/>
    <w:rsid w:val="6F0E2400"/>
    <w:rsid w:val="70509B0D"/>
    <w:rsid w:val="7230A91D"/>
    <w:rsid w:val="7302E7E9"/>
    <w:rsid w:val="78E934EC"/>
    <w:rsid w:val="7CB32FB7"/>
    <w:rsid w:val="7ED9D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6481"/>
  <w15:chartTrackingRefBased/>
  <w15:docId w15:val="{27FA53E3-5D8B-4303-AFCC-269A8453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table" w:styleId="Mriekatabuky">
    <w:name w:val="Table Grid"/>
    <w:basedOn w:val="Normlnatabuka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122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2E65"/>
  </w:style>
  <w:style w:type="paragraph" w:styleId="Pta">
    <w:name w:val="footer"/>
    <w:basedOn w:val="Normlny"/>
    <w:link w:val="PtaChar"/>
    <w:uiPriority w:val="99"/>
    <w:unhideWhenUsed/>
    <w:rsid w:val="00122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2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Dianišková</dc:creator>
  <cp:keywords/>
  <dc:description/>
  <cp:lastModifiedBy>Učitel</cp:lastModifiedBy>
  <cp:revision>3</cp:revision>
  <dcterms:created xsi:type="dcterms:W3CDTF">2022-06-14T08:36:00Z</dcterms:created>
  <dcterms:modified xsi:type="dcterms:W3CDTF">2022-06-14T11:41:00Z</dcterms:modified>
</cp:coreProperties>
</file>